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1923622A"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6E43C1">
        <w:t>St Mark’s Church of England Academy</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8"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AF9EB60" w:rsidR="00751DED" w:rsidRDefault="004E1C7E">
            <w:pPr>
              <w:pStyle w:val="TableRow"/>
            </w:pPr>
            <w:r>
              <w:t>2024-5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5394EAD" w:rsidR="00751DED" w:rsidRDefault="004E1C7E">
            <w:pPr>
              <w:pStyle w:val="TableRow"/>
            </w:pPr>
            <w:r>
              <w:t>2/9/24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CAB8516" w:rsidR="00751DED" w:rsidRDefault="002E10D6">
            <w:pPr>
              <w:pStyle w:val="TableRow"/>
            </w:pPr>
            <w:r>
              <w:t>9/9/24</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E3F10B0" w:rsidR="00751DED" w:rsidRDefault="002E10D6">
            <w:pPr>
              <w:pStyle w:val="TableRow"/>
            </w:pPr>
            <w:r>
              <w:t>Ms Catherine Fitz Gerald</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49F01DF8" w:rsidR="00751DED" w:rsidRDefault="002E10D6">
            <w:pPr>
              <w:pStyle w:val="TableRow"/>
            </w:pPr>
            <w:r>
              <w:t xml:space="preserve">Ms </w:t>
            </w:r>
            <w:proofErr w:type="spellStart"/>
            <w:r>
              <w:t>Anthi</w:t>
            </w:r>
            <w:proofErr w:type="spellEnd"/>
            <w:r>
              <w:t xml:space="preserve"> Glymidou</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EE3829E" w:rsidR="00751DED" w:rsidRDefault="002E10D6">
            <w:pPr>
              <w:pStyle w:val="TableRow"/>
            </w:pPr>
            <w:r>
              <w:t>Merton Music Foundation</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1367D8AF" w:rsidR="00751DED" w:rsidRDefault="002E10D6">
            <w:pPr>
              <w:pStyle w:val="TableRow"/>
            </w:pPr>
            <w:r>
              <w:t>As above</w:t>
            </w:r>
          </w:p>
        </w:tc>
      </w:tr>
      <w:bookmarkEnd w:id="2"/>
      <w:bookmarkEnd w:id="3"/>
      <w:bookmarkEnd w:id="4"/>
    </w:tbl>
    <w:p w14:paraId="7AD564BF" w14:textId="77777777" w:rsidR="00751DED" w:rsidRDefault="00751DED"/>
    <w:p w14:paraId="7AD564C0" w14:textId="77777777" w:rsidR="00751DED" w:rsidRDefault="00F158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1E383" w14:textId="77777777" w:rsidR="00851608" w:rsidRPr="00851608" w:rsidRDefault="0007749A" w:rsidP="00297634">
            <w:pPr>
              <w:pStyle w:val="ListParagraph"/>
              <w:numPr>
                <w:ilvl w:val="0"/>
                <w:numId w:val="18"/>
              </w:numPr>
              <w:spacing w:before="120" w:after="120"/>
            </w:pPr>
            <w:r>
              <w:rPr>
                <w:rFonts w:cs="Arial"/>
              </w:rPr>
              <w:t>Our fully sequenc</w:t>
            </w:r>
            <w:r w:rsidR="008130DD">
              <w:rPr>
                <w:rFonts w:cs="Arial"/>
              </w:rPr>
              <w:t xml:space="preserve">ed and spiralled curriculum is founded on the school’s vision of inclusive education and transformation for all. This means that </w:t>
            </w:r>
            <w:r w:rsidR="00805CCD">
              <w:rPr>
                <w:rFonts w:cs="Arial"/>
              </w:rPr>
              <w:t xml:space="preserve">all students </w:t>
            </w:r>
            <w:proofErr w:type="gramStart"/>
            <w:r w:rsidR="00805CCD">
              <w:rPr>
                <w:rFonts w:cs="Arial"/>
              </w:rPr>
              <w:t>are able to</w:t>
            </w:r>
            <w:proofErr w:type="gramEnd"/>
            <w:r w:rsidR="00805CCD">
              <w:rPr>
                <w:rFonts w:cs="Arial"/>
              </w:rPr>
              <w:t xml:space="preserve"> access the curriculum and progress, no matter what their starting point. </w:t>
            </w:r>
          </w:p>
          <w:p w14:paraId="2BFC59B6" w14:textId="5088136B" w:rsidR="00297634" w:rsidRPr="00297634" w:rsidRDefault="00851608" w:rsidP="00851608">
            <w:pPr>
              <w:pStyle w:val="ListParagraph"/>
              <w:numPr>
                <w:ilvl w:val="0"/>
                <w:numId w:val="0"/>
              </w:numPr>
              <w:spacing w:before="120" w:after="120"/>
              <w:ind w:left="720"/>
            </w:pPr>
            <w:r>
              <w:rPr>
                <w:rFonts w:cs="Arial"/>
              </w:rPr>
              <w:t xml:space="preserve">SEND students are supported through explicit planning in accordance with </w:t>
            </w:r>
            <w:r w:rsidR="00111A7F">
              <w:rPr>
                <w:rFonts w:cs="Arial"/>
              </w:rPr>
              <w:t xml:space="preserve">information for individuals set out in </w:t>
            </w:r>
            <w:r>
              <w:rPr>
                <w:rFonts w:cs="Arial"/>
              </w:rPr>
              <w:t>One Page Profiles</w:t>
            </w:r>
            <w:r w:rsidR="001F2B29">
              <w:rPr>
                <w:rFonts w:cs="Arial"/>
              </w:rPr>
              <w:t>, EHCPs</w:t>
            </w:r>
            <w:r>
              <w:rPr>
                <w:rFonts w:cs="Arial"/>
              </w:rPr>
              <w:t xml:space="preserve"> and </w:t>
            </w:r>
            <w:r w:rsidR="00111A7F">
              <w:rPr>
                <w:rFonts w:cs="Arial"/>
              </w:rPr>
              <w:t>through careful assessment so th</w:t>
            </w:r>
            <w:r w:rsidR="00151FA5">
              <w:rPr>
                <w:rFonts w:cs="Arial"/>
              </w:rPr>
              <w:t>at teachers ensure that they are meeting the needs of students of all levels</w:t>
            </w:r>
            <w:r w:rsidR="001F2B29">
              <w:rPr>
                <w:rFonts w:cs="Arial"/>
              </w:rPr>
              <w:t xml:space="preserve">, including High Potential Achievers (please note that many of our SEND students also </w:t>
            </w:r>
            <w:r w:rsidR="006A1137">
              <w:rPr>
                <w:rFonts w:cs="Arial"/>
              </w:rPr>
              <w:t xml:space="preserve">represent this latter category). </w:t>
            </w:r>
          </w:p>
          <w:p w14:paraId="7AD564C3" w14:textId="096555B4" w:rsidR="00751DED" w:rsidRDefault="00F15877" w:rsidP="00151FA5">
            <w:pPr>
              <w:pStyle w:val="ListParagraph"/>
              <w:numPr>
                <w:ilvl w:val="0"/>
                <w:numId w:val="0"/>
              </w:numPr>
              <w:spacing w:before="120" w:after="120"/>
              <w:ind w:left="720"/>
            </w:pPr>
            <w:r w:rsidRPr="00297634">
              <w:rPr>
                <w:rFonts w:cs="Arial"/>
              </w:rPr>
              <w:t xml:space="preserve">For more, see the school information guidance on curriculum and on SEND for </w:t>
            </w:r>
            <w:hyperlink r:id="rId9" w:history="1">
              <w:r w:rsidRPr="00297634">
                <w:rPr>
                  <w:rStyle w:val="Hyperlink"/>
                  <w:rFonts w:cs="Arial"/>
                </w:rPr>
                <w:t>maintai</w:t>
              </w:r>
              <w:bookmarkStart w:id="16" w:name="_Hlt166669904"/>
              <w:bookmarkStart w:id="17" w:name="_Hlt166669905"/>
              <w:r w:rsidRPr="00297634">
                <w:rPr>
                  <w:rStyle w:val="Hyperlink"/>
                  <w:rFonts w:cs="Arial"/>
                </w:rPr>
                <w:t>n</w:t>
              </w:r>
              <w:bookmarkEnd w:id="16"/>
              <w:bookmarkEnd w:id="17"/>
              <w:r w:rsidRPr="00297634">
                <w:rPr>
                  <w:rStyle w:val="Hyperlink"/>
                  <w:rFonts w:cs="Arial"/>
                </w:rPr>
                <w:t>ed schools</w:t>
              </w:r>
            </w:hyperlink>
            <w:r w:rsidRPr="00297634">
              <w:rPr>
                <w:rFonts w:cs="Arial"/>
              </w:rPr>
              <w:t xml:space="preserve"> and for </w:t>
            </w:r>
            <w:hyperlink r:id="rId10" w:history="1">
              <w:r w:rsidRPr="00297634">
                <w:rPr>
                  <w:rStyle w:val="Hyperlink"/>
                  <w:rFonts w:cs="Arial"/>
                </w:rPr>
                <w:t>academies</w:t>
              </w:r>
              <w:r>
                <w:rPr>
                  <w:rStyle w:val="Hyperlink"/>
                </w:rPr>
                <w:t xml:space="preserve"> and free </w:t>
              </w:r>
              <w:bookmarkStart w:id="18" w:name="_Hlt166669912"/>
              <w:bookmarkStart w:id="19" w:name="_Hlt166669913"/>
              <w:r>
                <w:rPr>
                  <w:rStyle w:val="Hyperlink"/>
                </w:rPr>
                <w:t>s</w:t>
              </w:r>
              <w:bookmarkEnd w:id="18"/>
              <w:bookmarkEnd w:id="19"/>
              <w:r>
                <w:rPr>
                  <w:rStyle w:val="Hyperlink"/>
                </w:rPr>
                <w:t>chool</w:t>
              </w:r>
              <w:r w:rsidRPr="00297634">
                <w:rPr>
                  <w:rStyle w:val="Hyperlink"/>
                  <w:rFonts w:cs="Arial"/>
                </w:rPr>
                <w:t>s</w:t>
              </w:r>
            </w:hyperlink>
            <w:r w:rsidRPr="00297634">
              <w:rPr>
                <w:rFonts w:cs="Arial"/>
              </w:rPr>
              <w:t xml:space="preserve">. </w:t>
            </w:r>
          </w:p>
          <w:p w14:paraId="78E37ACA" w14:textId="5AD9C4C9" w:rsidR="00A80F2D" w:rsidRDefault="00A80F2D" w:rsidP="00A80F2D">
            <w:pPr>
              <w:pStyle w:val="ListParagraph"/>
              <w:numPr>
                <w:ilvl w:val="0"/>
                <w:numId w:val="18"/>
              </w:numPr>
              <w:spacing w:before="120" w:after="120"/>
              <w:rPr>
                <w:rFonts w:cs="Arial"/>
              </w:rPr>
            </w:pPr>
            <w:r w:rsidRPr="00A80F2D">
              <w:rPr>
                <w:rFonts w:cs="Arial"/>
              </w:rPr>
              <w:t>KS3 Weekly</w:t>
            </w:r>
            <w:r>
              <w:rPr>
                <w:rFonts w:cs="Arial"/>
              </w:rPr>
              <w:t>/termly</w:t>
            </w:r>
            <w:r w:rsidRPr="00A80F2D">
              <w:rPr>
                <w:rFonts w:cs="Arial"/>
              </w:rPr>
              <w:t xml:space="preserve"> allocation</w:t>
            </w:r>
            <w:r w:rsidR="006A1137">
              <w:rPr>
                <w:rFonts w:cs="Arial"/>
              </w:rPr>
              <w:t>: 50 minutes, once a week, x 6-7 half termly</w:t>
            </w:r>
          </w:p>
          <w:p w14:paraId="7C6DD2C9" w14:textId="0D10B399" w:rsidR="00A80F2D" w:rsidRDefault="00A80F2D" w:rsidP="00A80F2D">
            <w:pPr>
              <w:pStyle w:val="ListParagraph"/>
              <w:numPr>
                <w:ilvl w:val="0"/>
                <w:numId w:val="18"/>
              </w:numPr>
              <w:spacing w:before="120" w:after="120"/>
              <w:rPr>
                <w:rFonts w:cs="Arial"/>
              </w:rPr>
            </w:pPr>
            <w:r w:rsidRPr="00A80F2D">
              <w:rPr>
                <w:rFonts w:cs="Arial"/>
              </w:rPr>
              <w:t>KS</w:t>
            </w:r>
            <w:r>
              <w:rPr>
                <w:rFonts w:cs="Arial"/>
              </w:rPr>
              <w:t>4</w:t>
            </w:r>
            <w:r w:rsidRPr="00A80F2D">
              <w:rPr>
                <w:rFonts w:cs="Arial"/>
              </w:rPr>
              <w:t xml:space="preserve"> Weekly</w:t>
            </w:r>
            <w:r>
              <w:rPr>
                <w:rFonts w:cs="Arial"/>
              </w:rPr>
              <w:t xml:space="preserve">/termly </w:t>
            </w:r>
            <w:r w:rsidRPr="00A80F2D">
              <w:rPr>
                <w:rFonts w:cs="Arial"/>
              </w:rPr>
              <w:t>allocation</w:t>
            </w:r>
            <w:r w:rsidR="006A1137">
              <w:rPr>
                <w:rFonts w:cs="Arial"/>
              </w:rPr>
              <w:t xml:space="preserve">: </w:t>
            </w:r>
            <w:r w:rsidR="001E1028">
              <w:rPr>
                <w:rFonts w:cs="Arial"/>
              </w:rPr>
              <w:t>1</w:t>
            </w:r>
            <w:r w:rsidR="006A1137">
              <w:rPr>
                <w:rFonts w:cs="Arial"/>
              </w:rPr>
              <w:t>50 minutes</w:t>
            </w:r>
            <w:r w:rsidR="001E1028">
              <w:rPr>
                <w:rFonts w:cs="Arial"/>
              </w:rPr>
              <w:t xml:space="preserve"> across two lessons </w:t>
            </w:r>
            <w:r w:rsidR="006A1137">
              <w:rPr>
                <w:rFonts w:cs="Arial"/>
              </w:rPr>
              <w:t>x 6-7 half termly</w:t>
            </w:r>
            <w:r w:rsidRPr="00A80F2D">
              <w:rPr>
                <w:rFonts w:cs="Arial"/>
              </w:rPr>
              <w:t xml:space="preserve"> </w:t>
            </w:r>
          </w:p>
          <w:p w14:paraId="7AD564C5" w14:textId="6F0E5CE6" w:rsidR="00751DED" w:rsidRDefault="00A80F2D" w:rsidP="00A80F2D">
            <w:pPr>
              <w:pStyle w:val="ListParagraph"/>
              <w:numPr>
                <w:ilvl w:val="0"/>
                <w:numId w:val="18"/>
              </w:numPr>
              <w:spacing w:before="120" w:after="120"/>
              <w:rPr>
                <w:rFonts w:cs="Arial"/>
              </w:rPr>
            </w:pPr>
            <w:r>
              <w:rPr>
                <w:rFonts w:cs="Arial"/>
              </w:rPr>
              <w:t>KS5 Weekly/termly allocation</w:t>
            </w:r>
            <w:r w:rsidR="006A1137">
              <w:rPr>
                <w:rFonts w:cs="Arial"/>
              </w:rPr>
              <w:t xml:space="preserve">: NA- We have yet to secure take-up </w:t>
            </w:r>
            <w:r w:rsidR="008B028D">
              <w:rPr>
                <w:rFonts w:cs="Arial"/>
              </w:rPr>
              <w:t xml:space="preserve">level 3 Music </w:t>
            </w:r>
            <w:proofErr w:type="gramStart"/>
            <w:r w:rsidR="008B028D">
              <w:rPr>
                <w:rFonts w:cs="Arial"/>
              </w:rPr>
              <w:t>qualifications</w:t>
            </w:r>
            <w:proofErr w:type="gramEnd"/>
            <w:r w:rsidR="008B028D">
              <w:rPr>
                <w:rFonts w:cs="Arial"/>
              </w:rPr>
              <w:t xml:space="preserve"> but this is a school priority for the coming year</w:t>
            </w:r>
          </w:p>
          <w:p w14:paraId="2DC1FB41" w14:textId="77777777" w:rsidR="00A80F2D" w:rsidRPr="00A80F2D" w:rsidRDefault="00A80F2D" w:rsidP="00A80F2D">
            <w:pPr>
              <w:pStyle w:val="ListParagraph"/>
              <w:numPr>
                <w:ilvl w:val="0"/>
                <w:numId w:val="0"/>
              </w:numPr>
              <w:spacing w:before="120" w:after="120"/>
              <w:ind w:left="720"/>
              <w:rPr>
                <w:rFonts w:cs="Arial"/>
              </w:rPr>
            </w:pPr>
          </w:p>
          <w:p w14:paraId="7AD564C7" w14:textId="76307049" w:rsidR="00751DED" w:rsidRPr="003B75B7" w:rsidRDefault="008B028D" w:rsidP="003B75B7">
            <w:pPr>
              <w:pStyle w:val="ListParagraph"/>
              <w:numPr>
                <w:ilvl w:val="0"/>
                <w:numId w:val="18"/>
              </w:numPr>
              <w:spacing w:before="120" w:after="120"/>
              <w:rPr>
                <w:rFonts w:cs="Arial"/>
              </w:rPr>
            </w:pPr>
            <w:r w:rsidRPr="003B75B7">
              <w:rPr>
                <w:rFonts w:cs="Arial"/>
              </w:rPr>
              <w:t xml:space="preserve">Our curriculum is designed to meet the needs of our school community and is therefore tailored very specifically so that </w:t>
            </w:r>
            <w:r w:rsidR="004F5167" w:rsidRPr="003B75B7">
              <w:rPr>
                <w:rFonts w:cs="Arial"/>
              </w:rPr>
              <w:t xml:space="preserve">every child can see themselves represented in the curriculum. Broadly speaking, the curriculum at both KS3 and 4 </w:t>
            </w:r>
            <w:r w:rsidR="00FF6FAD" w:rsidRPr="003B75B7">
              <w:rPr>
                <w:rFonts w:cs="Arial"/>
              </w:rPr>
              <w:t>is based on four Big Ideas, which reflect the skills of Listening, Composing and Improvising and Performing</w:t>
            </w:r>
            <w:r w:rsidR="005A6009" w:rsidRPr="003B75B7">
              <w:rPr>
                <w:rFonts w:cs="Arial"/>
              </w:rPr>
              <w:t xml:space="preserve"> as set out in the Model Music Curriculum. These Big Ideas are </w:t>
            </w:r>
            <w:r w:rsidR="0073322B" w:rsidRPr="003B75B7">
              <w:rPr>
                <w:rFonts w:cs="Arial"/>
              </w:rPr>
              <w:t xml:space="preserve">explicitly referenced in the </w:t>
            </w:r>
            <w:r w:rsidR="009A7FEC" w:rsidRPr="003B75B7">
              <w:rPr>
                <w:rFonts w:cs="Arial"/>
              </w:rPr>
              <w:t xml:space="preserve">school’s </w:t>
            </w:r>
            <w:r w:rsidR="0073322B" w:rsidRPr="003B75B7">
              <w:rPr>
                <w:rFonts w:cs="Arial"/>
              </w:rPr>
              <w:t>5-year plan as follows: Listening, Exploring, Performing</w:t>
            </w:r>
            <w:r w:rsidR="009A7FEC" w:rsidRPr="003B75B7">
              <w:rPr>
                <w:rFonts w:cs="Arial"/>
              </w:rPr>
              <w:t>,</w:t>
            </w:r>
            <w:r w:rsidR="0073322B" w:rsidRPr="003B75B7">
              <w:rPr>
                <w:rFonts w:cs="Arial"/>
              </w:rPr>
              <w:t xml:space="preserve"> (including Improvising) and </w:t>
            </w:r>
            <w:proofErr w:type="gramStart"/>
            <w:r w:rsidR="0073322B" w:rsidRPr="003B75B7">
              <w:rPr>
                <w:rFonts w:cs="Arial"/>
              </w:rPr>
              <w:t>Composing</w:t>
            </w:r>
            <w:proofErr w:type="gramEnd"/>
            <w:r w:rsidR="009A7FEC" w:rsidRPr="003B75B7">
              <w:rPr>
                <w:rFonts w:cs="Arial"/>
              </w:rPr>
              <w:t xml:space="preserve">, </w:t>
            </w:r>
            <w:r w:rsidR="005A6009" w:rsidRPr="003B75B7">
              <w:rPr>
                <w:rFonts w:cs="Arial"/>
              </w:rPr>
              <w:t xml:space="preserve">and </w:t>
            </w:r>
            <w:r w:rsidR="009A7FEC" w:rsidRPr="003B75B7">
              <w:rPr>
                <w:rFonts w:cs="Arial"/>
              </w:rPr>
              <w:t xml:space="preserve">are designed to create a secure pathway between key stages, culminating in level 3 </w:t>
            </w:r>
            <w:proofErr w:type="spellStart"/>
            <w:r w:rsidR="009A7FEC" w:rsidRPr="003B75B7">
              <w:rPr>
                <w:rFonts w:cs="Arial"/>
              </w:rPr>
              <w:t>qualifcations</w:t>
            </w:r>
            <w:proofErr w:type="spellEnd"/>
            <w:r w:rsidR="009A7FEC" w:rsidRPr="003B75B7">
              <w:rPr>
                <w:rFonts w:cs="Arial"/>
              </w:rPr>
              <w:t xml:space="preserve"> and beyond if desired</w:t>
            </w:r>
            <w:r w:rsidR="005A6009" w:rsidRPr="003B75B7">
              <w:rPr>
                <w:rFonts w:cs="Arial"/>
              </w:rPr>
              <w:t xml:space="preserve">. </w:t>
            </w:r>
            <w:proofErr w:type="gramStart"/>
            <w:r w:rsidR="00F15877" w:rsidRPr="003B75B7">
              <w:rPr>
                <w:rFonts w:cs="Arial"/>
              </w:rPr>
              <w:t>a brief summary</w:t>
            </w:r>
            <w:proofErr w:type="gramEnd"/>
            <w:r w:rsidR="00F15877" w:rsidRPr="003B75B7">
              <w:rPr>
                <w:rFonts w:cs="Arial"/>
              </w:rPr>
              <w:t xml:space="preserve"> of the opportunities</w:t>
            </w:r>
            <w:r w:rsidR="009A7FEC" w:rsidRPr="003B75B7">
              <w:rPr>
                <w:rFonts w:cs="Arial"/>
              </w:rPr>
              <w:t>,</w:t>
            </w:r>
            <w:r w:rsidR="00F15877" w:rsidRPr="003B75B7">
              <w:rPr>
                <w:rFonts w:cs="Arial"/>
              </w:rPr>
              <w:t xml:space="preserve"> pupils have to learn to sing or play an instrument during lesson time, such as through whole-class ensemble teaching in some or all year groups. </w:t>
            </w:r>
          </w:p>
          <w:p w14:paraId="1834B6AD" w14:textId="77777777" w:rsidR="003B75B7" w:rsidRPr="003B75B7" w:rsidRDefault="003B75B7" w:rsidP="003B75B7">
            <w:pPr>
              <w:pStyle w:val="ListParagraph"/>
              <w:numPr>
                <w:ilvl w:val="0"/>
                <w:numId w:val="0"/>
              </w:numPr>
              <w:ind w:left="720"/>
              <w:rPr>
                <w:rFonts w:cs="Arial"/>
              </w:rPr>
            </w:pPr>
          </w:p>
          <w:p w14:paraId="58FD4519" w14:textId="10B1F5FB" w:rsidR="003F0FAB" w:rsidRPr="003B75B7" w:rsidRDefault="009A7FEC" w:rsidP="003B75B7">
            <w:pPr>
              <w:pStyle w:val="ListParagraph"/>
              <w:numPr>
                <w:ilvl w:val="0"/>
                <w:numId w:val="18"/>
              </w:numPr>
              <w:spacing w:before="120" w:after="120"/>
              <w:rPr>
                <w:rFonts w:cs="Arial"/>
              </w:rPr>
            </w:pPr>
            <w:r w:rsidRPr="003B75B7">
              <w:rPr>
                <w:rFonts w:cs="Arial"/>
              </w:rPr>
              <w:t xml:space="preserve">Our school is partnered with Merton Music Foundation </w:t>
            </w:r>
            <w:hyperlink r:id="rId11" w:history="1">
              <w:r w:rsidRPr="003B75B7">
                <w:rPr>
                  <w:rStyle w:val="Hyperlink"/>
                  <w:rFonts w:cs="Arial"/>
                </w:rPr>
                <w:t>www.mmf.org</w:t>
              </w:r>
            </w:hyperlink>
            <w:r w:rsidR="00DC0B78" w:rsidRPr="003B75B7">
              <w:rPr>
                <w:rFonts w:cs="Arial"/>
              </w:rPr>
              <w:t>, enabling us to offer a range of instrumental lessons and school</w:t>
            </w:r>
            <w:r w:rsidR="003F0FAB" w:rsidRPr="003B75B7">
              <w:rPr>
                <w:rFonts w:cs="Arial"/>
              </w:rPr>
              <w:t xml:space="preserve">-funded workshops and trips at a discounted rate. MMF also provide the school with opportunities for </w:t>
            </w:r>
            <w:proofErr w:type="gramStart"/>
            <w:r w:rsidR="003F0FAB" w:rsidRPr="003B75B7">
              <w:rPr>
                <w:rFonts w:cs="Arial"/>
              </w:rPr>
              <w:t>CPD</w:t>
            </w:r>
            <w:proofErr w:type="gramEnd"/>
            <w:r w:rsidR="000E7FF4" w:rsidRPr="003B75B7">
              <w:rPr>
                <w:rFonts w:cs="Arial"/>
              </w:rPr>
              <w:t xml:space="preserve"> and this year sees the launch of a support hub for moderation and </w:t>
            </w:r>
            <w:r w:rsidR="000E7FF4" w:rsidRPr="003B75B7">
              <w:rPr>
                <w:rFonts w:cs="Arial"/>
              </w:rPr>
              <w:lastRenderedPageBreak/>
              <w:t xml:space="preserve">standardisation of </w:t>
            </w:r>
            <w:r w:rsidR="001D6ACA" w:rsidRPr="003B75B7">
              <w:rPr>
                <w:rFonts w:cs="Arial"/>
              </w:rPr>
              <w:t xml:space="preserve">level 2 coursework to </w:t>
            </w:r>
            <w:r w:rsidR="00B40012" w:rsidRPr="003B75B7">
              <w:rPr>
                <w:rFonts w:cs="Arial"/>
              </w:rPr>
              <w:t>provide support for the marking of</w:t>
            </w:r>
            <w:r w:rsidR="001D6ACA" w:rsidRPr="003B75B7">
              <w:rPr>
                <w:rFonts w:cs="Arial"/>
              </w:rPr>
              <w:t xml:space="preserve"> GCSE and BTEC.</w:t>
            </w:r>
          </w:p>
          <w:p w14:paraId="0BEA9234" w14:textId="52178BBD" w:rsidR="00993C1D" w:rsidRDefault="00993C1D" w:rsidP="003B75B7">
            <w:pPr>
              <w:pStyle w:val="ListParagraph"/>
              <w:numPr>
                <w:ilvl w:val="0"/>
                <w:numId w:val="18"/>
              </w:numPr>
              <w:spacing w:before="120" w:after="120"/>
              <w:contextualSpacing w:val="0"/>
              <w:rPr>
                <w:rFonts w:cs="Arial"/>
              </w:rPr>
            </w:pPr>
            <w:r>
              <w:rPr>
                <w:rFonts w:cs="Arial"/>
              </w:rPr>
              <w:t xml:space="preserve">The school is also part of the Anthem Music Heads network and </w:t>
            </w:r>
            <w:r w:rsidR="00DF75AC">
              <w:rPr>
                <w:rFonts w:cs="Arial"/>
              </w:rPr>
              <w:t xml:space="preserve">takes part in half termly curriculum development meetings to support the planning and delivery of music </w:t>
            </w:r>
            <w:r w:rsidR="003B75B7">
              <w:rPr>
                <w:rFonts w:cs="Arial"/>
              </w:rPr>
              <w:t>provision across the trust This includes 11 primary schools and 5 secondary schools throughout the UK.</w:t>
            </w:r>
          </w:p>
          <w:p w14:paraId="20079C2F" w14:textId="0D37B0E2" w:rsidR="00751DED" w:rsidRDefault="003B75B7" w:rsidP="003B75B7">
            <w:pPr>
              <w:pStyle w:val="ListParagraph"/>
              <w:numPr>
                <w:ilvl w:val="0"/>
                <w:numId w:val="18"/>
              </w:numPr>
              <w:spacing w:before="120" w:after="120"/>
              <w:rPr>
                <w:rFonts w:cs="Arial"/>
              </w:rPr>
            </w:pPr>
            <w:r>
              <w:rPr>
                <w:rFonts w:cs="Arial"/>
              </w:rPr>
              <w:t xml:space="preserve">The school currently offers the following courses at L2: </w:t>
            </w:r>
          </w:p>
          <w:p w14:paraId="2C897E0F" w14:textId="73EF06D4" w:rsidR="003B75B7" w:rsidRDefault="003B75B7" w:rsidP="003B75B7">
            <w:pPr>
              <w:pStyle w:val="ListParagraph"/>
              <w:numPr>
                <w:ilvl w:val="0"/>
                <w:numId w:val="0"/>
              </w:numPr>
              <w:spacing w:before="120" w:after="120"/>
              <w:ind w:left="720"/>
              <w:rPr>
                <w:rFonts w:cs="Arial"/>
              </w:rPr>
            </w:pPr>
            <w:r>
              <w:rPr>
                <w:rFonts w:cs="Arial"/>
              </w:rPr>
              <w:t>BTEC Tech Award in Music Practice</w:t>
            </w:r>
          </w:p>
          <w:p w14:paraId="33E5DAB8" w14:textId="660C84EC" w:rsidR="003B75B7" w:rsidRPr="003B75B7" w:rsidRDefault="003B75B7" w:rsidP="003B75B7">
            <w:pPr>
              <w:pStyle w:val="ListParagraph"/>
              <w:numPr>
                <w:ilvl w:val="0"/>
                <w:numId w:val="0"/>
              </w:numPr>
              <w:spacing w:before="120" w:after="120"/>
              <w:ind w:left="720"/>
              <w:rPr>
                <w:rFonts w:cs="Arial"/>
              </w:rPr>
            </w:pPr>
            <w:r>
              <w:rPr>
                <w:rFonts w:cs="Arial"/>
              </w:rPr>
              <w:t xml:space="preserve">AQA GCSE Music </w:t>
            </w:r>
          </w:p>
          <w:p w14:paraId="7AD564C9" w14:textId="21F0700E" w:rsidR="003B75B7" w:rsidRDefault="003B75B7">
            <w:pPr>
              <w:spacing w:before="120" w:after="120"/>
            </w:pPr>
          </w:p>
        </w:tc>
      </w:tr>
    </w:tbl>
    <w:p w14:paraId="7AD564CB" w14:textId="77777777" w:rsidR="00751DED" w:rsidRDefault="00F15877">
      <w:pPr>
        <w:pStyle w:val="Heading2"/>
        <w:spacing w:before="600"/>
      </w:pPr>
      <w:bookmarkStart w:id="20"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0A56" w14:textId="14F338CB" w:rsidR="00987FDC" w:rsidRDefault="00987FDC">
            <w:pPr>
              <w:spacing w:before="120" w:after="120"/>
            </w:pPr>
            <w:r>
              <w:t xml:space="preserve">Students are offered the following instrumental provision, free of charge, funded through our Pupil Premium budget at a discounted rate. Lessons in Guitar and Piano are administrated and offered at a discounted rate via Merton Music Foundation. </w:t>
            </w:r>
            <w:r w:rsidR="006D36C7">
              <w:t>These lessons form part of the schools’ extensive music enrichment programme as follows:</w:t>
            </w:r>
          </w:p>
          <w:tbl>
            <w:tblPr>
              <w:tblStyle w:val="TableGrid"/>
              <w:tblW w:w="0" w:type="auto"/>
              <w:tblLook w:val="04A0" w:firstRow="1" w:lastRow="0" w:firstColumn="1" w:lastColumn="0" w:noHBand="0" w:noVBand="1"/>
            </w:tblPr>
            <w:tblGrid>
              <w:gridCol w:w="2018"/>
              <w:gridCol w:w="1241"/>
              <w:gridCol w:w="2017"/>
              <w:gridCol w:w="1563"/>
              <w:gridCol w:w="1351"/>
              <w:gridCol w:w="1070"/>
            </w:tblGrid>
            <w:tr w:rsidR="00E56546" w14:paraId="6199FB1F" w14:textId="535CA42E" w:rsidTr="00E56546">
              <w:tc>
                <w:tcPr>
                  <w:tcW w:w="1442" w:type="dxa"/>
                </w:tcPr>
                <w:p w14:paraId="1C9D8DE1" w14:textId="02CC003E" w:rsidR="00CB1C5E" w:rsidRDefault="00CB1C5E">
                  <w:pPr>
                    <w:spacing w:before="120" w:after="120"/>
                  </w:pPr>
                  <w:r>
                    <w:t>Instrument/Voice</w:t>
                  </w:r>
                </w:p>
              </w:tc>
              <w:tc>
                <w:tcPr>
                  <w:tcW w:w="1779" w:type="dxa"/>
                </w:tcPr>
                <w:p w14:paraId="10D96853" w14:textId="51E947E4" w:rsidR="00CB1C5E" w:rsidRDefault="00E56546" w:rsidP="00133D47">
                  <w:pPr>
                    <w:spacing w:before="120" w:after="120"/>
                    <w:jc w:val="center"/>
                  </w:pPr>
                  <w:r>
                    <w:t>Selection criteria</w:t>
                  </w:r>
                </w:p>
              </w:tc>
              <w:tc>
                <w:tcPr>
                  <w:tcW w:w="2027" w:type="dxa"/>
                </w:tcPr>
                <w:p w14:paraId="5FC358A9" w14:textId="0F0D6B48" w:rsidR="00CB1C5E" w:rsidRDefault="00CB1C5E" w:rsidP="00133D47">
                  <w:pPr>
                    <w:spacing w:before="120" w:after="120"/>
                    <w:jc w:val="center"/>
                  </w:pPr>
                  <w:r>
                    <w:t>Group/Individual</w:t>
                  </w:r>
                </w:p>
              </w:tc>
              <w:tc>
                <w:tcPr>
                  <w:tcW w:w="1572" w:type="dxa"/>
                </w:tcPr>
                <w:p w14:paraId="6358A6E9" w14:textId="237878E9" w:rsidR="00CB1C5E" w:rsidRDefault="00CB1C5E">
                  <w:pPr>
                    <w:spacing w:before="120" w:after="120"/>
                  </w:pPr>
                  <w:r>
                    <w:t>MMF/School funded</w:t>
                  </w:r>
                </w:p>
              </w:tc>
              <w:tc>
                <w:tcPr>
                  <w:tcW w:w="1364" w:type="dxa"/>
                </w:tcPr>
                <w:p w14:paraId="5B081EFF" w14:textId="7476DEB7" w:rsidR="00CB1C5E" w:rsidRDefault="00CB1C5E">
                  <w:pPr>
                    <w:spacing w:before="120" w:after="120"/>
                  </w:pPr>
                  <w:r>
                    <w:t>Frequency</w:t>
                  </w:r>
                </w:p>
              </w:tc>
              <w:tc>
                <w:tcPr>
                  <w:tcW w:w="1076" w:type="dxa"/>
                </w:tcPr>
                <w:p w14:paraId="24136522" w14:textId="7730CCC2" w:rsidR="00CB1C5E" w:rsidRDefault="00CB1C5E">
                  <w:pPr>
                    <w:spacing w:before="120" w:after="120"/>
                  </w:pPr>
                  <w:r>
                    <w:t>Number of funded hours total</w:t>
                  </w:r>
                </w:p>
              </w:tc>
            </w:tr>
            <w:tr w:rsidR="00E56546" w14:paraId="5868A70C" w14:textId="7B30B2A3" w:rsidTr="00E56546">
              <w:tc>
                <w:tcPr>
                  <w:tcW w:w="1442" w:type="dxa"/>
                </w:tcPr>
                <w:p w14:paraId="6B43AFF9" w14:textId="2EB4EDF6" w:rsidR="00CB1C5E" w:rsidRDefault="00CB1C5E">
                  <w:pPr>
                    <w:spacing w:before="120" w:after="120"/>
                  </w:pPr>
                  <w:r>
                    <w:t xml:space="preserve">Piano </w:t>
                  </w:r>
                </w:p>
              </w:tc>
              <w:tc>
                <w:tcPr>
                  <w:tcW w:w="1779" w:type="dxa"/>
                </w:tcPr>
                <w:p w14:paraId="75543A63" w14:textId="5FF9B6AB" w:rsidR="00CB1C5E" w:rsidRDefault="00E56546">
                  <w:pPr>
                    <w:spacing w:before="120" w:after="120"/>
                  </w:pPr>
                  <w:r>
                    <w:t>Waiting list with priority for SEND, HPA, PP and Music KS4</w:t>
                  </w:r>
                </w:p>
              </w:tc>
              <w:tc>
                <w:tcPr>
                  <w:tcW w:w="2027" w:type="dxa"/>
                </w:tcPr>
                <w:p w14:paraId="047DCC1E" w14:textId="6ED17A78" w:rsidR="00CB1C5E" w:rsidRDefault="00CB1C5E">
                  <w:pPr>
                    <w:spacing w:before="120" w:after="120"/>
                  </w:pPr>
                  <w:r>
                    <w:t xml:space="preserve">Individual </w:t>
                  </w:r>
                </w:p>
              </w:tc>
              <w:tc>
                <w:tcPr>
                  <w:tcW w:w="1572" w:type="dxa"/>
                </w:tcPr>
                <w:p w14:paraId="1EC2C9E3" w14:textId="200178C5" w:rsidR="00CB1C5E" w:rsidRDefault="00CB1C5E">
                  <w:pPr>
                    <w:spacing w:before="120" w:after="120"/>
                  </w:pPr>
                  <w:r>
                    <w:t>MMF/School</w:t>
                  </w:r>
                </w:p>
              </w:tc>
              <w:tc>
                <w:tcPr>
                  <w:tcW w:w="1364" w:type="dxa"/>
                </w:tcPr>
                <w:p w14:paraId="31C7C8A1" w14:textId="66292D12" w:rsidR="00CB1C5E" w:rsidRDefault="00CB1C5E">
                  <w:pPr>
                    <w:spacing w:before="120" w:after="120"/>
                  </w:pPr>
                  <w:r>
                    <w:t>20 mins x once a week</w:t>
                  </w:r>
                </w:p>
              </w:tc>
              <w:tc>
                <w:tcPr>
                  <w:tcW w:w="1076" w:type="dxa"/>
                </w:tcPr>
                <w:p w14:paraId="16421253" w14:textId="4FD7EE74" w:rsidR="00CB1C5E" w:rsidRDefault="00CB1C5E">
                  <w:pPr>
                    <w:spacing w:before="120" w:after="120"/>
                  </w:pPr>
                  <w:r>
                    <w:t>3</w:t>
                  </w:r>
                </w:p>
              </w:tc>
            </w:tr>
            <w:tr w:rsidR="00E56546" w14:paraId="5D25A185" w14:textId="46F564F1" w:rsidTr="00E56546">
              <w:tc>
                <w:tcPr>
                  <w:tcW w:w="1442" w:type="dxa"/>
                </w:tcPr>
                <w:p w14:paraId="41DD5A0A" w14:textId="7AA29A04" w:rsidR="00CB1C5E" w:rsidRDefault="00CB1C5E">
                  <w:pPr>
                    <w:spacing w:before="120" w:after="120"/>
                  </w:pPr>
                  <w:r>
                    <w:t>Guitar</w:t>
                  </w:r>
                </w:p>
              </w:tc>
              <w:tc>
                <w:tcPr>
                  <w:tcW w:w="1779" w:type="dxa"/>
                </w:tcPr>
                <w:p w14:paraId="4E816B91" w14:textId="10ED2885" w:rsidR="00CB1C5E" w:rsidRDefault="00E56546">
                  <w:pPr>
                    <w:spacing w:before="120" w:after="120"/>
                  </w:pPr>
                  <w:r>
                    <w:t>Open to all</w:t>
                  </w:r>
                </w:p>
              </w:tc>
              <w:tc>
                <w:tcPr>
                  <w:tcW w:w="2027" w:type="dxa"/>
                </w:tcPr>
                <w:p w14:paraId="4E8AC6B8" w14:textId="568BDBF0" w:rsidR="00CB1C5E" w:rsidRDefault="00CB1C5E">
                  <w:pPr>
                    <w:spacing w:before="120" w:after="120"/>
                  </w:pPr>
                  <w:r>
                    <w:t>Small group</w:t>
                  </w:r>
                </w:p>
              </w:tc>
              <w:tc>
                <w:tcPr>
                  <w:tcW w:w="1572" w:type="dxa"/>
                </w:tcPr>
                <w:p w14:paraId="63D413F0" w14:textId="6EDCD7DE" w:rsidR="00CB1C5E" w:rsidRDefault="00CB1C5E">
                  <w:pPr>
                    <w:spacing w:before="120" w:after="120"/>
                  </w:pPr>
                  <w:r>
                    <w:t>MMF/School</w:t>
                  </w:r>
                </w:p>
              </w:tc>
              <w:tc>
                <w:tcPr>
                  <w:tcW w:w="1364" w:type="dxa"/>
                </w:tcPr>
                <w:p w14:paraId="5A0DC404" w14:textId="526A5004" w:rsidR="00CB1C5E" w:rsidRDefault="00CB1C5E">
                  <w:pPr>
                    <w:spacing w:before="120" w:after="120"/>
                  </w:pPr>
                  <w:r>
                    <w:t xml:space="preserve"> 1 hour per </w:t>
                  </w:r>
                  <w:proofErr w:type="gramStart"/>
                  <w:r>
                    <w:t>group  x</w:t>
                  </w:r>
                  <w:proofErr w:type="gramEnd"/>
                  <w:r>
                    <w:t xml:space="preserve"> once a week</w:t>
                  </w:r>
                </w:p>
              </w:tc>
              <w:tc>
                <w:tcPr>
                  <w:tcW w:w="1076" w:type="dxa"/>
                </w:tcPr>
                <w:p w14:paraId="4F2E54E8" w14:textId="538C7E59" w:rsidR="00CB1C5E" w:rsidRDefault="00CB1C5E">
                  <w:pPr>
                    <w:spacing w:before="120" w:after="120"/>
                  </w:pPr>
                  <w:r>
                    <w:t>2</w:t>
                  </w:r>
                </w:p>
              </w:tc>
            </w:tr>
            <w:tr w:rsidR="00E56546" w14:paraId="6AE04883" w14:textId="03429E4F" w:rsidTr="00E56546">
              <w:tc>
                <w:tcPr>
                  <w:tcW w:w="1442" w:type="dxa"/>
                </w:tcPr>
                <w:p w14:paraId="07B263E1" w14:textId="3FE4BC26" w:rsidR="00CB1C5E" w:rsidRDefault="00CB1C5E">
                  <w:pPr>
                    <w:spacing w:before="120" w:after="120"/>
                  </w:pPr>
                  <w:r>
                    <w:lastRenderedPageBreak/>
                    <w:t>Steel Pans</w:t>
                  </w:r>
                </w:p>
              </w:tc>
              <w:tc>
                <w:tcPr>
                  <w:tcW w:w="1779" w:type="dxa"/>
                </w:tcPr>
                <w:p w14:paraId="6EB8143C" w14:textId="55479A84" w:rsidR="00CB1C5E" w:rsidRDefault="00E56546">
                  <w:pPr>
                    <w:spacing w:before="120" w:after="120"/>
                  </w:pPr>
                  <w:r>
                    <w:t>Open to all</w:t>
                  </w:r>
                </w:p>
              </w:tc>
              <w:tc>
                <w:tcPr>
                  <w:tcW w:w="2027" w:type="dxa"/>
                </w:tcPr>
                <w:p w14:paraId="051D0A0E" w14:textId="6766D2F6" w:rsidR="00CB1C5E" w:rsidRDefault="00CB1C5E">
                  <w:pPr>
                    <w:spacing w:before="120" w:after="120"/>
                  </w:pPr>
                  <w:r>
                    <w:t>Small group</w:t>
                  </w:r>
                </w:p>
              </w:tc>
              <w:tc>
                <w:tcPr>
                  <w:tcW w:w="1572" w:type="dxa"/>
                </w:tcPr>
                <w:p w14:paraId="61AE6C2E" w14:textId="5CD5ADCF" w:rsidR="00CB1C5E" w:rsidRDefault="00CB1C5E">
                  <w:pPr>
                    <w:spacing w:before="120" w:after="120"/>
                  </w:pPr>
                  <w:r>
                    <w:t>School</w:t>
                  </w:r>
                </w:p>
              </w:tc>
              <w:tc>
                <w:tcPr>
                  <w:tcW w:w="1364" w:type="dxa"/>
                </w:tcPr>
                <w:p w14:paraId="7B78F873" w14:textId="154045AD" w:rsidR="00CB1C5E" w:rsidRDefault="00CB1C5E">
                  <w:pPr>
                    <w:spacing w:before="120" w:after="120"/>
                  </w:pPr>
                  <w:r>
                    <w:t>40 mins per group x once a week</w:t>
                  </w:r>
                </w:p>
              </w:tc>
              <w:tc>
                <w:tcPr>
                  <w:tcW w:w="1076" w:type="dxa"/>
                </w:tcPr>
                <w:p w14:paraId="2DBFEF34" w14:textId="5DBDB020" w:rsidR="00CB1C5E" w:rsidRDefault="00CB1C5E">
                  <w:pPr>
                    <w:spacing w:before="120" w:after="120"/>
                  </w:pPr>
                  <w:r>
                    <w:t>2</w:t>
                  </w:r>
                </w:p>
              </w:tc>
            </w:tr>
            <w:tr w:rsidR="00E56546" w14:paraId="26E12E75" w14:textId="18397A25" w:rsidTr="00E56546">
              <w:tc>
                <w:tcPr>
                  <w:tcW w:w="1442" w:type="dxa"/>
                </w:tcPr>
                <w:p w14:paraId="394AC9CB" w14:textId="0737FB59" w:rsidR="00CB1C5E" w:rsidRDefault="00CB1C5E">
                  <w:pPr>
                    <w:spacing w:before="120" w:after="120"/>
                  </w:pPr>
                  <w:r>
                    <w:t>Choir</w:t>
                  </w:r>
                </w:p>
              </w:tc>
              <w:tc>
                <w:tcPr>
                  <w:tcW w:w="1779" w:type="dxa"/>
                </w:tcPr>
                <w:p w14:paraId="59BF4DD7" w14:textId="36FFAF71" w:rsidR="00CB1C5E" w:rsidRDefault="00E56546">
                  <w:pPr>
                    <w:spacing w:before="120" w:after="120"/>
                  </w:pPr>
                  <w:r>
                    <w:t>Open to all</w:t>
                  </w:r>
                </w:p>
              </w:tc>
              <w:tc>
                <w:tcPr>
                  <w:tcW w:w="2027" w:type="dxa"/>
                </w:tcPr>
                <w:p w14:paraId="5FC65C4D" w14:textId="011D3D24" w:rsidR="00CB1C5E" w:rsidRDefault="00CB1C5E">
                  <w:pPr>
                    <w:spacing w:before="120" w:after="120"/>
                  </w:pPr>
                  <w:r>
                    <w:t>Large group</w:t>
                  </w:r>
                </w:p>
              </w:tc>
              <w:tc>
                <w:tcPr>
                  <w:tcW w:w="1572" w:type="dxa"/>
                </w:tcPr>
                <w:p w14:paraId="052C427F" w14:textId="4AC7B275" w:rsidR="00CB1C5E" w:rsidRDefault="00CB1C5E">
                  <w:pPr>
                    <w:spacing w:before="120" w:after="120"/>
                  </w:pPr>
                  <w:r>
                    <w:t>School</w:t>
                  </w:r>
                </w:p>
              </w:tc>
              <w:tc>
                <w:tcPr>
                  <w:tcW w:w="1364" w:type="dxa"/>
                </w:tcPr>
                <w:p w14:paraId="0DFFBC22" w14:textId="59D0126D" w:rsidR="00CB1C5E" w:rsidRDefault="00CB1C5E">
                  <w:pPr>
                    <w:spacing w:before="120" w:after="120"/>
                  </w:pPr>
                  <w:r>
                    <w:t>1 hour per group x once a week</w:t>
                  </w:r>
                </w:p>
              </w:tc>
              <w:tc>
                <w:tcPr>
                  <w:tcW w:w="1076" w:type="dxa"/>
                </w:tcPr>
                <w:p w14:paraId="700F8B38" w14:textId="45721A66" w:rsidR="00CB1C5E" w:rsidRDefault="00CB1C5E">
                  <w:pPr>
                    <w:spacing w:before="120" w:after="120"/>
                  </w:pPr>
                  <w:r>
                    <w:t>1</w:t>
                  </w:r>
                </w:p>
              </w:tc>
            </w:tr>
            <w:tr w:rsidR="00E56546" w14:paraId="04ED2037" w14:textId="2AC19886" w:rsidTr="00E56546">
              <w:tc>
                <w:tcPr>
                  <w:tcW w:w="1442" w:type="dxa"/>
                </w:tcPr>
                <w:p w14:paraId="27C00AA2" w14:textId="30BAF07A" w:rsidR="00CB1C5E" w:rsidRDefault="00CB1C5E">
                  <w:pPr>
                    <w:spacing w:before="120" w:after="120"/>
                  </w:pPr>
                  <w:r>
                    <w:t>Vocal lessons</w:t>
                  </w:r>
                </w:p>
              </w:tc>
              <w:tc>
                <w:tcPr>
                  <w:tcW w:w="1779" w:type="dxa"/>
                </w:tcPr>
                <w:p w14:paraId="48B8376A" w14:textId="4AA2B5CA" w:rsidR="00CB1C5E" w:rsidRDefault="00897228">
                  <w:pPr>
                    <w:spacing w:before="120" w:after="120"/>
                  </w:pPr>
                  <w:r>
                    <w:t>Priority to choir members</w:t>
                  </w:r>
                </w:p>
              </w:tc>
              <w:tc>
                <w:tcPr>
                  <w:tcW w:w="2027" w:type="dxa"/>
                </w:tcPr>
                <w:p w14:paraId="7287AA4B" w14:textId="50C5A0D7" w:rsidR="00CB1C5E" w:rsidRDefault="00CB1C5E">
                  <w:pPr>
                    <w:spacing w:before="120" w:after="120"/>
                  </w:pPr>
                  <w:r>
                    <w:t>Individual/paired</w:t>
                  </w:r>
                </w:p>
              </w:tc>
              <w:tc>
                <w:tcPr>
                  <w:tcW w:w="1572" w:type="dxa"/>
                </w:tcPr>
                <w:p w14:paraId="0D64B150" w14:textId="1F65B3A3" w:rsidR="00CB1C5E" w:rsidRDefault="00CB1C5E">
                  <w:pPr>
                    <w:spacing w:before="120" w:after="120"/>
                  </w:pPr>
                  <w:r>
                    <w:t xml:space="preserve">School </w:t>
                  </w:r>
                </w:p>
              </w:tc>
              <w:tc>
                <w:tcPr>
                  <w:tcW w:w="1364" w:type="dxa"/>
                </w:tcPr>
                <w:p w14:paraId="6AF2EFF9" w14:textId="2B2C6F10" w:rsidR="00CB1C5E" w:rsidRDefault="00CB1C5E">
                  <w:pPr>
                    <w:spacing w:before="120" w:after="120"/>
                  </w:pPr>
                  <w:r>
                    <w:t>20 minutes per group x once a week</w:t>
                  </w:r>
                </w:p>
              </w:tc>
              <w:tc>
                <w:tcPr>
                  <w:tcW w:w="1076" w:type="dxa"/>
                </w:tcPr>
                <w:p w14:paraId="60050F4A" w14:textId="62AD86D0" w:rsidR="00CB1C5E" w:rsidRDefault="00CB1C5E">
                  <w:pPr>
                    <w:spacing w:before="120" w:after="120"/>
                  </w:pPr>
                  <w:r>
                    <w:t>1</w:t>
                  </w:r>
                </w:p>
              </w:tc>
            </w:tr>
            <w:tr w:rsidR="00E56546" w14:paraId="034D07E7" w14:textId="3994C557" w:rsidTr="00E56546">
              <w:tc>
                <w:tcPr>
                  <w:tcW w:w="1442" w:type="dxa"/>
                </w:tcPr>
                <w:p w14:paraId="17F9A218" w14:textId="23E27227" w:rsidR="00CB1C5E" w:rsidRDefault="00CB1C5E">
                  <w:pPr>
                    <w:spacing w:before="120" w:after="120"/>
                  </w:pPr>
                  <w:r>
                    <w:t>Djembe</w:t>
                  </w:r>
                </w:p>
              </w:tc>
              <w:tc>
                <w:tcPr>
                  <w:tcW w:w="1779" w:type="dxa"/>
                </w:tcPr>
                <w:p w14:paraId="65EADD34" w14:textId="5F24DF2C" w:rsidR="00CB1C5E" w:rsidRDefault="00897228">
                  <w:pPr>
                    <w:spacing w:before="120" w:after="120"/>
                  </w:pPr>
                  <w:r>
                    <w:t>Open to all</w:t>
                  </w:r>
                </w:p>
              </w:tc>
              <w:tc>
                <w:tcPr>
                  <w:tcW w:w="2027" w:type="dxa"/>
                </w:tcPr>
                <w:p w14:paraId="12F13384" w14:textId="1C042422" w:rsidR="00CB1C5E" w:rsidRDefault="00CB1C5E">
                  <w:pPr>
                    <w:spacing w:before="120" w:after="120"/>
                  </w:pPr>
                  <w:r>
                    <w:t>Small group</w:t>
                  </w:r>
                </w:p>
              </w:tc>
              <w:tc>
                <w:tcPr>
                  <w:tcW w:w="1572" w:type="dxa"/>
                </w:tcPr>
                <w:p w14:paraId="5ECC2A77" w14:textId="45A66655" w:rsidR="00CB1C5E" w:rsidRDefault="00CB1C5E">
                  <w:pPr>
                    <w:spacing w:before="120" w:after="120"/>
                  </w:pPr>
                  <w:r>
                    <w:t xml:space="preserve">School </w:t>
                  </w:r>
                </w:p>
              </w:tc>
              <w:tc>
                <w:tcPr>
                  <w:tcW w:w="1364" w:type="dxa"/>
                </w:tcPr>
                <w:p w14:paraId="5985F677" w14:textId="4A512B39" w:rsidR="00CB1C5E" w:rsidRDefault="00CB1C5E">
                  <w:pPr>
                    <w:spacing w:before="120" w:after="120"/>
                  </w:pPr>
                  <w:r>
                    <w:t>50 minutes per group x once a week</w:t>
                  </w:r>
                </w:p>
              </w:tc>
              <w:tc>
                <w:tcPr>
                  <w:tcW w:w="1076" w:type="dxa"/>
                </w:tcPr>
                <w:p w14:paraId="1B6377E5" w14:textId="4514F032" w:rsidR="00CB1C5E" w:rsidRDefault="00CB1C5E">
                  <w:pPr>
                    <w:spacing w:before="120" w:after="120"/>
                  </w:pPr>
                  <w:r>
                    <w:t>50 mins</w:t>
                  </w:r>
                </w:p>
              </w:tc>
            </w:tr>
            <w:tr w:rsidR="00E56546" w14:paraId="67D6A43A" w14:textId="7BC3FB27" w:rsidTr="00E56546">
              <w:tc>
                <w:tcPr>
                  <w:tcW w:w="1442" w:type="dxa"/>
                </w:tcPr>
                <w:p w14:paraId="3D34E623" w14:textId="03FBFDD6" w:rsidR="00CB1C5E" w:rsidRDefault="00CB1C5E">
                  <w:pPr>
                    <w:spacing w:before="120" w:after="120"/>
                  </w:pPr>
                  <w:r>
                    <w:t>Drum Kit lessons</w:t>
                  </w:r>
                </w:p>
              </w:tc>
              <w:tc>
                <w:tcPr>
                  <w:tcW w:w="1779" w:type="dxa"/>
                </w:tcPr>
                <w:p w14:paraId="31ABA49B" w14:textId="4DE0C1E0" w:rsidR="00CB1C5E" w:rsidRDefault="00897228">
                  <w:pPr>
                    <w:spacing w:before="120" w:after="120"/>
                  </w:pPr>
                  <w:r>
                    <w:t>Waiting list with priority for SEND, HPA, PP and Music KS4</w:t>
                  </w:r>
                </w:p>
              </w:tc>
              <w:tc>
                <w:tcPr>
                  <w:tcW w:w="2027" w:type="dxa"/>
                </w:tcPr>
                <w:p w14:paraId="1DEE48CD" w14:textId="4AEE43CB" w:rsidR="00CB1C5E" w:rsidRDefault="00CB1C5E">
                  <w:pPr>
                    <w:spacing w:before="120" w:after="120"/>
                  </w:pPr>
                  <w:r>
                    <w:t>Small group</w:t>
                  </w:r>
                </w:p>
              </w:tc>
              <w:tc>
                <w:tcPr>
                  <w:tcW w:w="1572" w:type="dxa"/>
                </w:tcPr>
                <w:p w14:paraId="316D8F8E" w14:textId="4A229A9E" w:rsidR="00CB1C5E" w:rsidRDefault="00CB1C5E">
                  <w:pPr>
                    <w:spacing w:before="120" w:after="120"/>
                  </w:pPr>
                  <w:r>
                    <w:t>School</w:t>
                  </w:r>
                </w:p>
              </w:tc>
              <w:tc>
                <w:tcPr>
                  <w:tcW w:w="1364" w:type="dxa"/>
                </w:tcPr>
                <w:p w14:paraId="532905F7" w14:textId="053892F0" w:rsidR="00CB1C5E" w:rsidRDefault="00CB1C5E">
                  <w:pPr>
                    <w:spacing w:before="120" w:after="120"/>
                  </w:pPr>
                  <w:r>
                    <w:t>50 minutes per group x once a week 50 minutes</w:t>
                  </w:r>
                </w:p>
              </w:tc>
              <w:tc>
                <w:tcPr>
                  <w:tcW w:w="1076" w:type="dxa"/>
                </w:tcPr>
                <w:p w14:paraId="2886F0BE" w14:textId="26C2403B" w:rsidR="00CB1C5E" w:rsidRDefault="00CB1C5E">
                  <w:pPr>
                    <w:spacing w:before="120" w:after="120"/>
                  </w:pPr>
                  <w:r>
                    <w:t>50 mins</w:t>
                  </w:r>
                </w:p>
              </w:tc>
            </w:tr>
            <w:tr w:rsidR="00E56546" w14:paraId="7F6178F8" w14:textId="301F651D" w:rsidTr="00E56546">
              <w:tc>
                <w:tcPr>
                  <w:tcW w:w="1442" w:type="dxa"/>
                </w:tcPr>
                <w:p w14:paraId="30673A8F" w14:textId="13E43C7C" w:rsidR="00CB1C5E" w:rsidRDefault="00CB1C5E">
                  <w:pPr>
                    <w:spacing w:before="120" w:after="120"/>
                  </w:pPr>
                  <w:r>
                    <w:t>Intervention (KS4)</w:t>
                  </w:r>
                </w:p>
              </w:tc>
              <w:tc>
                <w:tcPr>
                  <w:tcW w:w="1779" w:type="dxa"/>
                </w:tcPr>
                <w:p w14:paraId="6C6983A4" w14:textId="1C2A83FF" w:rsidR="00CB1C5E" w:rsidRDefault="00897228">
                  <w:pPr>
                    <w:spacing w:before="120" w:after="120"/>
                  </w:pPr>
                  <w:r>
                    <w:t>KS4 Year 11</w:t>
                  </w:r>
                </w:p>
              </w:tc>
              <w:tc>
                <w:tcPr>
                  <w:tcW w:w="2027" w:type="dxa"/>
                </w:tcPr>
                <w:p w14:paraId="61656CE5" w14:textId="59640039" w:rsidR="00CB1C5E" w:rsidRDefault="00CB1C5E">
                  <w:pPr>
                    <w:spacing w:before="120" w:after="120"/>
                  </w:pPr>
                  <w:r>
                    <w:t>Large group</w:t>
                  </w:r>
                </w:p>
              </w:tc>
              <w:tc>
                <w:tcPr>
                  <w:tcW w:w="1572" w:type="dxa"/>
                </w:tcPr>
                <w:p w14:paraId="033E5299" w14:textId="40E751C4" w:rsidR="00CB1C5E" w:rsidRDefault="00CB1C5E">
                  <w:pPr>
                    <w:spacing w:before="120" w:after="120"/>
                  </w:pPr>
                  <w:r>
                    <w:t>School</w:t>
                  </w:r>
                </w:p>
              </w:tc>
              <w:tc>
                <w:tcPr>
                  <w:tcW w:w="1364" w:type="dxa"/>
                </w:tcPr>
                <w:p w14:paraId="08F37879" w14:textId="480E2E1C" w:rsidR="00CB1C5E" w:rsidRDefault="00CB1C5E">
                  <w:pPr>
                    <w:spacing w:before="120" w:after="120"/>
                  </w:pPr>
                  <w:r>
                    <w:t>50 minutes per group x once a week 50 minutes</w:t>
                  </w:r>
                </w:p>
              </w:tc>
              <w:tc>
                <w:tcPr>
                  <w:tcW w:w="1076" w:type="dxa"/>
                </w:tcPr>
                <w:p w14:paraId="3F76CB06" w14:textId="0526EE5B" w:rsidR="00CB1C5E" w:rsidRDefault="00CB1C5E">
                  <w:pPr>
                    <w:spacing w:before="120" w:after="120"/>
                  </w:pPr>
                  <w:r>
                    <w:t>50 mins</w:t>
                  </w:r>
                </w:p>
              </w:tc>
            </w:tr>
            <w:tr w:rsidR="00E56546" w14:paraId="23F2B81B" w14:textId="77777777" w:rsidTr="00E56546">
              <w:tc>
                <w:tcPr>
                  <w:tcW w:w="1442" w:type="dxa"/>
                </w:tcPr>
                <w:p w14:paraId="2DE16D9E" w14:textId="6D3B4CFD" w:rsidR="00CB1C5E" w:rsidRDefault="00CB1C5E">
                  <w:pPr>
                    <w:spacing w:before="120" w:after="120"/>
                  </w:pPr>
                  <w:r>
                    <w:t>Open practice/Music ICT sessions for performers and composers</w:t>
                  </w:r>
                </w:p>
              </w:tc>
              <w:tc>
                <w:tcPr>
                  <w:tcW w:w="1779" w:type="dxa"/>
                </w:tcPr>
                <w:p w14:paraId="2E574505" w14:textId="77777777" w:rsidR="00CB1C5E" w:rsidRDefault="00CB1C5E">
                  <w:pPr>
                    <w:spacing w:before="120" w:after="120"/>
                  </w:pPr>
                </w:p>
              </w:tc>
              <w:tc>
                <w:tcPr>
                  <w:tcW w:w="2027" w:type="dxa"/>
                </w:tcPr>
                <w:p w14:paraId="3C37014B" w14:textId="12E6765B" w:rsidR="00CB1C5E" w:rsidRDefault="00CB1C5E">
                  <w:pPr>
                    <w:spacing w:before="120" w:after="120"/>
                  </w:pPr>
                  <w:r>
                    <w:t>Individuals/Small groups</w:t>
                  </w:r>
                </w:p>
              </w:tc>
              <w:tc>
                <w:tcPr>
                  <w:tcW w:w="1572" w:type="dxa"/>
                </w:tcPr>
                <w:p w14:paraId="25396B3F" w14:textId="3D94AFD8" w:rsidR="00CB1C5E" w:rsidRDefault="00CB1C5E">
                  <w:pPr>
                    <w:spacing w:before="120" w:after="120"/>
                  </w:pPr>
                  <w:r>
                    <w:t>School</w:t>
                  </w:r>
                </w:p>
              </w:tc>
              <w:tc>
                <w:tcPr>
                  <w:tcW w:w="1364" w:type="dxa"/>
                </w:tcPr>
                <w:p w14:paraId="26D410ED" w14:textId="303D936C" w:rsidR="00CB1C5E" w:rsidRDefault="00CB1C5E">
                  <w:pPr>
                    <w:spacing w:before="120" w:after="120"/>
                  </w:pPr>
                  <w:r>
                    <w:t xml:space="preserve">Daily, during lunch breaks </w:t>
                  </w:r>
                  <w:r>
                    <w:lastRenderedPageBreak/>
                    <w:t>and after school</w:t>
                  </w:r>
                </w:p>
              </w:tc>
              <w:tc>
                <w:tcPr>
                  <w:tcW w:w="1076" w:type="dxa"/>
                </w:tcPr>
                <w:p w14:paraId="309A210D" w14:textId="546D167F" w:rsidR="00CB1C5E" w:rsidRDefault="00CB1C5E">
                  <w:pPr>
                    <w:spacing w:before="120" w:after="120"/>
                  </w:pPr>
                  <w:r>
                    <w:lastRenderedPageBreak/>
                    <w:t>NA</w:t>
                  </w:r>
                </w:p>
              </w:tc>
            </w:tr>
          </w:tbl>
          <w:p w14:paraId="51D6854F" w14:textId="77777777" w:rsidR="006D36C7" w:rsidRDefault="006D36C7">
            <w:pPr>
              <w:spacing w:before="120" w:after="120"/>
            </w:pPr>
          </w:p>
          <w:p w14:paraId="7AD564CF" w14:textId="6525385E" w:rsidR="00751DED" w:rsidRDefault="000A24C9">
            <w:pPr>
              <w:spacing w:before="120" w:after="120"/>
              <w:rPr>
                <w:rFonts w:cs="Arial"/>
              </w:rPr>
            </w:pPr>
            <w:r>
              <w:rPr>
                <w:rFonts w:cs="Arial"/>
              </w:rPr>
              <w:t>Pupil support outside lessons:</w:t>
            </w:r>
          </w:p>
          <w:p w14:paraId="5FF0521A" w14:textId="3BDF7AFE" w:rsidR="000A24C9" w:rsidRDefault="000A24C9">
            <w:pPr>
              <w:spacing w:before="120" w:after="120"/>
            </w:pPr>
            <w:r>
              <w:t xml:space="preserve">Instruments including keyboards and guitars are loaned to students free of charge, with priority offered to those receiving instrumental lessons </w:t>
            </w:r>
            <w:r w:rsidR="00A77738">
              <w:t xml:space="preserve">and/or KS4 Music GCSE/BTEC students. </w:t>
            </w:r>
          </w:p>
          <w:p w14:paraId="077E2BC8" w14:textId="0A8FB425" w:rsidR="00A77738" w:rsidRDefault="00A77738">
            <w:pPr>
              <w:spacing w:before="120" w:after="120"/>
            </w:pPr>
            <w:r>
              <w:t>Some students receive additional music tuition via the Merton Music Foundation Saturday school</w:t>
            </w:r>
            <w:r w:rsidR="000F274E">
              <w:t>, funded through MMF bursaries or parents/carers</w:t>
            </w:r>
            <w:r w:rsidR="004B0F26">
              <w:t xml:space="preserve">. In addition, </w:t>
            </w:r>
            <w:r w:rsidR="00DB5662">
              <w:t xml:space="preserve">MMF has partnered with the school in </w:t>
            </w:r>
            <w:proofErr w:type="gramStart"/>
            <w:r w:rsidR="00DB5662">
              <w:t>a number of</w:t>
            </w:r>
            <w:proofErr w:type="gramEnd"/>
            <w:r w:rsidR="00DB5662">
              <w:t xml:space="preserve"> activities including workshops and performances as follows:</w:t>
            </w:r>
          </w:p>
          <w:p w14:paraId="2BBC38D5" w14:textId="48F09103" w:rsidR="001C1EDC" w:rsidRDefault="00D671DF">
            <w:pPr>
              <w:spacing w:before="120" w:after="120"/>
            </w:pPr>
            <w:r>
              <w:t>September 2023-February 2024: Joint vocal workshops with MMF and the National Youth Choir of Great Britain</w:t>
            </w:r>
            <w:r w:rsidR="001C1EDC">
              <w:t>, hosted by St Mark’s Academy</w:t>
            </w:r>
          </w:p>
          <w:p w14:paraId="4FF7ED6A" w14:textId="2D81E483" w:rsidR="001C1EDC" w:rsidRDefault="001C1EDC">
            <w:pPr>
              <w:spacing w:before="120" w:after="120"/>
            </w:pPr>
            <w:r>
              <w:t>March 2024: Singing event, culminating in a massed choir performance at the Royal Albert Hall</w:t>
            </w:r>
          </w:p>
          <w:p w14:paraId="6B283979" w14:textId="582C70B0" w:rsidR="001C1EDC" w:rsidRDefault="00CA5126">
            <w:pPr>
              <w:spacing w:before="120" w:after="120"/>
            </w:pPr>
            <w:r>
              <w:t>June 2024: Jazz workshop with Lincoln Jazz musicians in Merton for ten St Mark’s percussionists, including drummers and our MMF music scholar</w:t>
            </w:r>
          </w:p>
          <w:p w14:paraId="71A2B618" w14:textId="59F81382" w:rsidR="000F274E" w:rsidRDefault="000F274E">
            <w:pPr>
              <w:spacing w:before="120" w:after="120"/>
            </w:pPr>
            <w:r>
              <w:t xml:space="preserve">A few students attend Music Technology lessons via Merton Music Foundation’s </w:t>
            </w:r>
            <w:proofErr w:type="spellStart"/>
            <w:r>
              <w:t>SoundWave</w:t>
            </w:r>
            <w:proofErr w:type="spellEnd"/>
            <w:r>
              <w:t xml:space="preserve"> programme, free of charge</w:t>
            </w:r>
          </w:p>
          <w:p w14:paraId="0CF25BDC" w14:textId="30ACA4B0" w:rsidR="004D0000" w:rsidRDefault="004D0000">
            <w:pPr>
              <w:spacing w:before="120" w:after="120"/>
            </w:pPr>
            <w:r>
              <w:t xml:space="preserve">All vocal students and choir members receive supporting resources in the form of links to </w:t>
            </w:r>
            <w:r w:rsidR="004E1DE3">
              <w:t>backing tracks, guide tracks, tutorials and lyrics via the school’s TEAMS choir page</w:t>
            </w:r>
          </w:p>
          <w:p w14:paraId="72EF5D87" w14:textId="3E890D06" w:rsidR="000F274E" w:rsidRDefault="004E1DE3">
            <w:pPr>
              <w:spacing w:before="120" w:after="120"/>
            </w:pPr>
            <w:r>
              <w:t>The school supports all students studying for ABRSM, Trinty Laban, Guildhall or Rock School examinations through opportunities to rehearse and perform at a variety of termly even</w:t>
            </w:r>
            <w:r w:rsidR="00B36162">
              <w:t>ts</w:t>
            </w:r>
          </w:p>
          <w:p w14:paraId="7AD564D5" w14:textId="6CD32C05" w:rsidR="00751DED" w:rsidRDefault="00751DED"/>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9" w14:textId="23B87724" w:rsidR="00751DED" w:rsidRDefault="00CA5126">
            <w:pPr>
              <w:spacing w:before="120" w:after="120"/>
            </w:pPr>
            <w:r>
              <w:t>Musical experiences planned for 2024-5:</w:t>
            </w:r>
            <w:r w:rsidR="00E359BE">
              <w:t xml:space="preserve"> (ALL tickets reserved by parents/carers/staff and </w:t>
            </w:r>
            <w:r w:rsidR="0000381B">
              <w:t>FREE of charge)</w:t>
            </w:r>
          </w:p>
          <w:p w14:paraId="1A2C0B49" w14:textId="0BC53A23" w:rsidR="00CA5126" w:rsidRPr="0000381B" w:rsidRDefault="00D4348F">
            <w:pPr>
              <w:spacing w:before="120" w:after="120"/>
              <w:rPr>
                <w:b/>
                <w:bCs/>
              </w:rPr>
            </w:pPr>
            <w:r w:rsidRPr="0000381B">
              <w:rPr>
                <w:b/>
                <w:bCs/>
              </w:rPr>
              <w:t>Autumn</w:t>
            </w:r>
            <w:r w:rsidR="00CA5126" w:rsidRPr="0000381B">
              <w:rPr>
                <w:b/>
                <w:bCs/>
              </w:rPr>
              <w:t xml:space="preserve"> 2024</w:t>
            </w:r>
          </w:p>
          <w:p w14:paraId="375E42F8" w14:textId="70E998AE" w:rsidR="00D4348F" w:rsidRDefault="00D4348F">
            <w:pPr>
              <w:spacing w:before="120" w:after="120"/>
            </w:pPr>
            <w:r>
              <w:t>Year 7 welcome event with singing assembly</w:t>
            </w:r>
          </w:p>
          <w:p w14:paraId="4C932E6A" w14:textId="0106610C" w:rsidR="00D4348F" w:rsidRDefault="00D4348F">
            <w:pPr>
              <w:spacing w:before="120" w:after="120"/>
            </w:pPr>
            <w:r>
              <w:lastRenderedPageBreak/>
              <w:t>Year 6 Open evening with singing and instrumental workshops, including audience participation song</w:t>
            </w:r>
          </w:p>
          <w:p w14:paraId="3F336F3E" w14:textId="22395346" w:rsidR="0083247B" w:rsidRDefault="0083247B">
            <w:pPr>
              <w:spacing w:before="120" w:after="120"/>
            </w:pPr>
            <w:r>
              <w:t>Guitar and Piano informal recital evening (all guitar and piano pupils)</w:t>
            </w:r>
          </w:p>
          <w:p w14:paraId="0C3C61E0" w14:textId="19C041D7" w:rsidR="0083247B" w:rsidRDefault="0083247B">
            <w:pPr>
              <w:spacing w:before="120" w:after="120"/>
            </w:pPr>
            <w:r>
              <w:t>Year 11 Performance</w:t>
            </w:r>
            <w:r w:rsidR="00A449F1">
              <w:t xml:space="preserve"> recording day (BTEC musicians record pieces in recording studio)</w:t>
            </w:r>
          </w:p>
          <w:p w14:paraId="7FAA8654" w14:textId="01532389" w:rsidR="002943DA" w:rsidRDefault="002943DA">
            <w:pPr>
              <w:spacing w:before="120" w:after="120"/>
            </w:pPr>
            <w:r>
              <w:t xml:space="preserve">Whole school singing assembly- </w:t>
            </w:r>
            <w:proofErr w:type="gramStart"/>
            <w:r>
              <w:t>remembrance day</w:t>
            </w:r>
            <w:proofErr w:type="gramEnd"/>
          </w:p>
          <w:p w14:paraId="6D86E68E" w14:textId="1B1A7D79" w:rsidR="005B29A5" w:rsidRDefault="005B29A5">
            <w:pPr>
              <w:spacing w:before="120" w:after="120"/>
            </w:pPr>
            <w:r>
              <w:t>ACE awards- invited musicians and audience</w:t>
            </w:r>
          </w:p>
          <w:p w14:paraId="4663B3A0" w14:textId="7B6C35A6" w:rsidR="005B29A5" w:rsidRDefault="002552C8">
            <w:pPr>
              <w:spacing w:before="120" w:after="120"/>
            </w:pPr>
            <w:r>
              <w:t>Carol concert (all musicians and invited audience)</w:t>
            </w:r>
          </w:p>
          <w:p w14:paraId="31071096" w14:textId="11A5A2E5" w:rsidR="008068D5" w:rsidRPr="0000381B" w:rsidRDefault="008068D5">
            <w:pPr>
              <w:spacing w:before="120" w:after="120"/>
              <w:rPr>
                <w:b/>
                <w:bCs/>
              </w:rPr>
            </w:pPr>
            <w:r w:rsidRPr="0000381B">
              <w:rPr>
                <w:b/>
                <w:bCs/>
              </w:rPr>
              <w:t>Spring 2025</w:t>
            </w:r>
          </w:p>
          <w:p w14:paraId="1A66E93C" w14:textId="632360DD" w:rsidR="008068D5" w:rsidRDefault="008068D5">
            <w:pPr>
              <w:spacing w:before="120" w:after="120"/>
            </w:pPr>
            <w:r>
              <w:t>Year 10 Performance recording day (BTEC musicians record pieces in recording studio)</w:t>
            </w:r>
          </w:p>
          <w:p w14:paraId="5F47E7EF" w14:textId="1C400EB7" w:rsidR="008068D5" w:rsidRDefault="002943DA">
            <w:pPr>
              <w:spacing w:before="120" w:after="120"/>
            </w:pPr>
            <w:r>
              <w:t xml:space="preserve">Singing assembly </w:t>
            </w:r>
            <w:r w:rsidR="005B29A5">
              <w:t>year 7</w:t>
            </w:r>
          </w:p>
          <w:p w14:paraId="71B2C9D5" w14:textId="77777777" w:rsidR="005B29A5" w:rsidRDefault="005B29A5" w:rsidP="005B29A5">
            <w:pPr>
              <w:spacing w:before="120" w:after="120"/>
            </w:pPr>
            <w:r>
              <w:t>ACE awards- invited musicians and audience</w:t>
            </w:r>
          </w:p>
          <w:p w14:paraId="514F7934" w14:textId="1EF4E95E" w:rsidR="00D4348F" w:rsidRPr="0000381B" w:rsidRDefault="005B29A5">
            <w:pPr>
              <w:spacing w:before="120" w:after="120"/>
              <w:rPr>
                <w:b/>
                <w:bCs/>
              </w:rPr>
            </w:pPr>
            <w:r w:rsidRPr="0000381B">
              <w:rPr>
                <w:b/>
                <w:bCs/>
              </w:rPr>
              <w:t>Summer 2025</w:t>
            </w:r>
          </w:p>
          <w:p w14:paraId="34A975D1" w14:textId="0C85FC6C" w:rsidR="005B29A5" w:rsidRDefault="00D54C30">
            <w:pPr>
              <w:spacing w:before="120" w:after="120"/>
            </w:pPr>
            <w:r>
              <w:t xml:space="preserve">School musical </w:t>
            </w:r>
            <w:proofErr w:type="gramStart"/>
            <w:r>
              <w:t>“ The</w:t>
            </w:r>
            <w:proofErr w:type="gramEnd"/>
            <w:r>
              <w:t xml:space="preserve"> Adams Family”</w:t>
            </w:r>
          </w:p>
          <w:p w14:paraId="0B316C17" w14:textId="10AA58E9" w:rsidR="00D54C30" w:rsidRDefault="00D54C30">
            <w:pPr>
              <w:spacing w:before="120" w:after="120"/>
            </w:pPr>
            <w:r>
              <w:t>Summer concert</w:t>
            </w:r>
            <w:r w:rsidR="00E359BE">
              <w:t xml:space="preserve"> (all musicians and invited audience)</w:t>
            </w:r>
          </w:p>
          <w:p w14:paraId="7AD564DE" w14:textId="73A3BB7A" w:rsidR="00751DED" w:rsidRDefault="00751DED">
            <w:pPr>
              <w:spacing w:before="120" w:after="120"/>
            </w:pP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A4613" w14:textId="77777777" w:rsidR="003D16FE" w:rsidRDefault="003D16FE" w:rsidP="003D16FE">
            <w:r>
              <w:t>Key priorities for 2025 include:</w:t>
            </w:r>
          </w:p>
          <w:p w14:paraId="484E8B01" w14:textId="29820CEA" w:rsidR="003D16FE" w:rsidRDefault="003D16FE" w:rsidP="003D16FE">
            <w:r>
              <w:t>Increasing capacity for Piano and Drum lessons</w:t>
            </w:r>
            <w:r w:rsidR="00C2308F">
              <w:t xml:space="preserve"> to include twice the number of available lesson slots (to be funded through MMF/PP)</w:t>
            </w:r>
          </w:p>
          <w:p w14:paraId="30240221" w14:textId="77777777" w:rsidR="00C2308F" w:rsidRDefault="0013030E" w:rsidP="003D16FE">
            <w:r>
              <w:t>Halving class sizes in year 9 to allow for greater depth interventions for all pupils in preparation for KS4 and beyond (this has already been agreed)</w:t>
            </w:r>
          </w:p>
          <w:p w14:paraId="3619618E" w14:textId="77777777" w:rsidR="0013030E" w:rsidRDefault="0013030E" w:rsidP="003D16FE">
            <w:r>
              <w:t xml:space="preserve">Increasing capacity for </w:t>
            </w:r>
            <w:proofErr w:type="spellStart"/>
            <w:r>
              <w:t>A’level</w:t>
            </w:r>
            <w:proofErr w:type="spellEnd"/>
            <w:r>
              <w:t xml:space="preserve"> teaching in partnership with </w:t>
            </w:r>
            <w:r w:rsidR="0001432B">
              <w:t>other Anthem schools such as Oxford Spires</w:t>
            </w:r>
          </w:p>
          <w:p w14:paraId="3B70B6D0" w14:textId="77777777" w:rsidR="0001432B" w:rsidRDefault="0001432B" w:rsidP="003D16FE">
            <w:r>
              <w:t>Continuing to develop out curriculum companions to support learning in all key stages</w:t>
            </w:r>
          </w:p>
          <w:p w14:paraId="4AE2E1D2" w14:textId="77777777" w:rsidR="0001432B" w:rsidRDefault="00D2627D" w:rsidP="003D16FE">
            <w:r>
              <w:t>Improving the facilities within the music department to include a fully functional recording studio</w:t>
            </w:r>
          </w:p>
          <w:p w14:paraId="7AD564E4" w14:textId="166E1823" w:rsidR="00D2627D" w:rsidRDefault="00756B2B" w:rsidP="003D16FE">
            <w:r>
              <w:t xml:space="preserve">Implementing assessment points to include extended listening and literacy </w:t>
            </w:r>
          </w:p>
        </w:tc>
      </w:tr>
    </w:tbl>
    <w:p w14:paraId="7AD564E6" w14:textId="77777777" w:rsidR="00751DED" w:rsidRDefault="00F15877">
      <w:pPr>
        <w:pStyle w:val="Heading2"/>
        <w:spacing w:before="600"/>
      </w:pPr>
      <w:r>
        <w:lastRenderedPageBreak/>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7" w14:textId="77777777" w:rsidR="00751DED" w:rsidRDefault="00F15877">
            <w:pPr>
              <w:spacing w:before="120" w:after="120"/>
              <w:rPr>
                <w:rFonts w:cs="Arial"/>
              </w:rPr>
            </w:pPr>
            <w:r>
              <w:rPr>
                <w:rFonts w:cs="Arial"/>
              </w:rPr>
              <w:t xml:space="preserve">Use this space to provide any further information about your school’s music development plan, including links to your local music hub partners, other local music education organisations and contacts. </w:t>
            </w:r>
          </w:p>
          <w:p w14:paraId="7AD564E8" w14:textId="77777777" w:rsidR="00751DED" w:rsidRDefault="00F15877">
            <w:pPr>
              <w:spacing w:before="120" w:after="120"/>
            </w:pPr>
            <w:r>
              <w:rPr>
                <w:rFonts w:cs="Arial"/>
              </w:rPr>
              <w:t xml:space="preserve">The Department for Education publishes a </w:t>
            </w:r>
            <w:hyperlink r:id="rId12"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14:paraId="7AD564E9" w14:textId="77777777" w:rsidR="00751DED" w:rsidRDefault="00F15877">
            <w:pPr>
              <w:spacing w:before="120" w:after="120"/>
            </w:pPr>
            <w:r>
              <w:rPr>
                <w:rFonts w:cs="Arial"/>
              </w:rPr>
              <w:t xml:space="preserve">Your local </w:t>
            </w:r>
            <w:hyperlink r:id="rId13" w:anchor="section-1" w:history="1">
              <w:r>
                <w:rPr>
                  <w:rStyle w:val="Hyperlink"/>
                  <w:rFonts w:cs="Arial"/>
                </w:rPr>
                <w:t>music hub</w:t>
              </w:r>
            </w:hyperlink>
            <w:r>
              <w:rPr>
                <w:rFonts w:cs="Arial"/>
              </w:rPr>
              <w:t xml:space="preserve"> should also have a local plan for music education in place from September 2024 that should include useful information. </w:t>
            </w:r>
          </w:p>
          <w:p w14:paraId="7AD564EA" w14:textId="77777777" w:rsidR="00751DED" w:rsidRDefault="00F15877">
            <w:pPr>
              <w:spacing w:before="120" w:after="120"/>
            </w:pPr>
            <w:r>
              <w:rPr>
                <w:rFonts w:cs="Arial"/>
              </w:rPr>
              <w:t>If your school is part of a multi-academy trust with a trust-wide music development plan, you may also want to include a link to any published information on this plan.</w:t>
            </w:r>
          </w:p>
        </w:tc>
      </w:tr>
      <w:bookmarkEnd w:id="14"/>
      <w:bookmarkEnd w:id="15"/>
      <w:bookmarkEnd w:id="20"/>
    </w:tbl>
    <w:p w14:paraId="7AD564EC" w14:textId="77777777" w:rsidR="00751DED" w:rsidRDefault="00751DED"/>
    <w:sectPr w:rsidR="00751DED">
      <w:headerReference w:type="default" r:id="rId14"/>
      <w:footerReference w:type="default" r:id="rId1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63CC7"/>
    <w:multiLevelType w:val="hybridMultilevel"/>
    <w:tmpl w:val="90C436D6"/>
    <w:lvl w:ilvl="0" w:tplc="6C7C3E2C">
      <w:start w:val="7"/>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7685DB4"/>
    <w:multiLevelType w:val="hybridMultilevel"/>
    <w:tmpl w:val="5A8E5F70"/>
    <w:lvl w:ilvl="0" w:tplc="E474BC90">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206026042">
    <w:abstractNumId w:val="18"/>
  </w:num>
  <w:num w:numId="2" w16cid:durableId="1983584002">
    <w:abstractNumId w:val="15"/>
  </w:num>
  <w:num w:numId="3" w16cid:durableId="1644193157">
    <w:abstractNumId w:val="4"/>
  </w:num>
  <w:num w:numId="4" w16cid:durableId="628243082">
    <w:abstractNumId w:val="17"/>
  </w:num>
  <w:num w:numId="5" w16cid:durableId="984625082">
    <w:abstractNumId w:val="12"/>
  </w:num>
  <w:num w:numId="6" w16cid:durableId="1198204210">
    <w:abstractNumId w:val="14"/>
  </w:num>
  <w:num w:numId="7" w16cid:durableId="1974359775">
    <w:abstractNumId w:val="13"/>
  </w:num>
  <w:num w:numId="8" w16cid:durableId="1380587178">
    <w:abstractNumId w:val="9"/>
  </w:num>
  <w:num w:numId="9" w16cid:durableId="1539971436">
    <w:abstractNumId w:val="5"/>
  </w:num>
  <w:num w:numId="10" w16cid:durableId="977034374">
    <w:abstractNumId w:val="1"/>
  </w:num>
  <w:num w:numId="11" w16cid:durableId="1770352782">
    <w:abstractNumId w:val="11"/>
  </w:num>
  <w:num w:numId="12" w16cid:durableId="1691568705">
    <w:abstractNumId w:val="7"/>
  </w:num>
  <w:num w:numId="13" w16cid:durableId="83262304">
    <w:abstractNumId w:val="8"/>
  </w:num>
  <w:num w:numId="14" w16cid:durableId="813718571">
    <w:abstractNumId w:val="16"/>
  </w:num>
  <w:num w:numId="15" w16cid:durableId="357582701">
    <w:abstractNumId w:val="10"/>
  </w:num>
  <w:num w:numId="16" w16cid:durableId="1793278688">
    <w:abstractNumId w:val="3"/>
  </w:num>
  <w:num w:numId="17" w16cid:durableId="1293056939">
    <w:abstractNumId w:val="2"/>
  </w:num>
  <w:num w:numId="18" w16cid:durableId="1674138900">
    <w:abstractNumId w:val="6"/>
  </w:num>
  <w:num w:numId="19" w16cid:durableId="67620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381B"/>
    <w:rsid w:val="0001432B"/>
    <w:rsid w:val="0007749A"/>
    <w:rsid w:val="000A24C9"/>
    <w:rsid w:val="000E7FF4"/>
    <w:rsid w:val="000F274E"/>
    <w:rsid w:val="00111A7F"/>
    <w:rsid w:val="0013030E"/>
    <w:rsid w:val="00133D47"/>
    <w:rsid w:val="00151FA5"/>
    <w:rsid w:val="001833DF"/>
    <w:rsid w:val="001C1EDC"/>
    <w:rsid w:val="001D6ACA"/>
    <w:rsid w:val="001E1028"/>
    <w:rsid w:val="001F2B29"/>
    <w:rsid w:val="002552C8"/>
    <w:rsid w:val="002943DA"/>
    <w:rsid w:val="00297634"/>
    <w:rsid w:val="002E10D6"/>
    <w:rsid w:val="00324558"/>
    <w:rsid w:val="00367D2A"/>
    <w:rsid w:val="00385C94"/>
    <w:rsid w:val="003B75B7"/>
    <w:rsid w:val="003D16FE"/>
    <w:rsid w:val="003F0FAB"/>
    <w:rsid w:val="00417C7A"/>
    <w:rsid w:val="00423961"/>
    <w:rsid w:val="00476E61"/>
    <w:rsid w:val="004B0F26"/>
    <w:rsid w:val="004D0000"/>
    <w:rsid w:val="004E1C7E"/>
    <w:rsid w:val="004E1DE3"/>
    <w:rsid w:val="004F5167"/>
    <w:rsid w:val="00586C25"/>
    <w:rsid w:val="005A6009"/>
    <w:rsid w:val="005B29A5"/>
    <w:rsid w:val="005E761C"/>
    <w:rsid w:val="005F3F92"/>
    <w:rsid w:val="006A0C79"/>
    <w:rsid w:val="006A1137"/>
    <w:rsid w:val="006D36C7"/>
    <w:rsid w:val="006E43C1"/>
    <w:rsid w:val="0073322B"/>
    <w:rsid w:val="00751DED"/>
    <w:rsid w:val="00756B2B"/>
    <w:rsid w:val="00765697"/>
    <w:rsid w:val="00805CCD"/>
    <w:rsid w:val="008068D5"/>
    <w:rsid w:val="008130DD"/>
    <w:rsid w:val="0083247B"/>
    <w:rsid w:val="00851608"/>
    <w:rsid w:val="00897228"/>
    <w:rsid w:val="008B028D"/>
    <w:rsid w:val="008D62A1"/>
    <w:rsid w:val="00987FDC"/>
    <w:rsid w:val="00993C1D"/>
    <w:rsid w:val="009A7FEC"/>
    <w:rsid w:val="00A449F1"/>
    <w:rsid w:val="00A77738"/>
    <w:rsid w:val="00A80F2D"/>
    <w:rsid w:val="00A8747C"/>
    <w:rsid w:val="00B20B78"/>
    <w:rsid w:val="00B36162"/>
    <w:rsid w:val="00B40012"/>
    <w:rsid w:val="00C2308F"/>
    <w:rsid w:val="00C3032E"/>
    <w:rsid w:val="00CA5126"/>
    <w:rsid w:val="00CB1C5E"/>
    <w:rsid w:val="00D2627D"/>
    <w:rsid w:val="00D4348F"/>
    <w:rsid w:val="00D54C30"/>
    <w:rsid w:val="00D671DF"/>
    <w:rsid w:val="00D86783"/>
    <w:rsid w:val="00DB5662"/>
    <w:rsid w:val="00DC0B78"/>
    <w:rsid w:val="00DF75AC"/>
    <w:rsid w:val="00E2341F"/>
    <w:rsid w:val="00E359BE"/>
    <w:rsid w:val="00E56546"/>
    <w:rsid w:val="00E664F5"/>
    <w:rsid w:val="00F15877"/>
    <w:rsid w:val="00FC05FC"/>
    <w:rsid w:val="00FF6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table" w:styleId="TableGrid">
    <w:name w:val="Table Grid"/>
    <w:basedOn w:val="TableNormal"/>
    <w:uiPriority w:val="39"/>
    <w:rsid w:val="006A0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power-of-music-to-change-lives-a-national-plan-for-music-education/" TargetMode="External"/><Relationship Id="rId13" Type="http://schemas.openxmlformats.org/officeDocument/2006/relationships/hyperlink" Target="https://www.artscouncil.org.uk/MusicEducationHu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music-education-information-for-parents-and-young-peop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mf.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uidance/what-academies-free-schools-and-colleges-should-publish-online" TargetMode="External"/><Relationship Id="rId4" Type="http://schemas.openxmlformats.org/officeDocument/2006/relationships/settings" Target="settings.xml"/><Relationship Id="rId9" Type="http://schemas.openxmlformats.org/officeDocument/2006/relationships/hyperlink" Target="https://www.gov.uk/guidance/what-maintained-schools-must-publish-onlin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40E35-1197-4486-9598-472A6D87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1629</Words>
  <Characters>9286</Characters>
  <Application>Microsoft Office Word</Application>
  <DocSecurity>0</DocSecurity>
  <Lines>77</Lines>
  <Paragraphs>21</Paragraphs>
  <ScaleCrop>false</ScaleCrop>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Catherine Fitz Gerald (St Marks)</cp:lastModifiedBy>
  <cp:revision>2</cp:revision>
  <cp:lastPrinted>2014-09-18T05:26:00Z</cp:lastPrinted>
  <dcterms:created xsi:type="dcterms:W3CDTF">2025-01-21T07:48:00Z</dcterms:created>
  <dcterms:modified xsi:type="dcterms:W3CDTF">2025-01-21T07:48:00Z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